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F3" w:rsidRDefault="00BD59F3" w:rsidP="00BD59F3">
      <w:pPr>
        <w:pStyle w:val="a3"/>
        <w:shd w:val="clear" w:color="auto" w:fill="FFFFFF"/>
        <w:spacing w:line="330" w:lineRule="atLeast"/>
        <w:jc w:val="center"/>
        <w:rPr>
          <w:rFonts w:ascii="Arial" w:hAnsi="Arial" w:cs="Arial"/>
          <w:color w:val="414141"/>
          <w:sz w:val="21"/>
          <w:szCs w:val="21"/>
        </w:rPr>
      </w:pPr>
      <w:r>
        <w:rPr>
          <w:rStyle w:val="a4"/>
          <w:rFonts w:ascii="Arial" w:hAnsi="Arial" w:cs="Arial"/>
          <w:color w:val="414141"/>
          <w:sz w:val="36"/>
          <w:szCs w:val="36"/>
        </w:rPr>
        <w:t>国家质量监督检验检疫总局令</w:t>
      </w:r>
    </w:p>
    <w:p w:rsidR="00BD59F3" w:rsidRDefault="00BD59F3" w:rsidP="00BD59F3">
      <w:pPr>
        <w:pStyle w:val="a3"/>
        <w:shd w:val="clear" w:color="auto" w:fill="FFFFFF"/>
        <w:spacing w:line="330" w:lineRule="atLeast"/>
        <w:jc w:val="center"/>
        <w:rPr>
          <w:rFonts w:ascii="Arial" w:hAnsi="Arial" w:cs="Arial"/>
          <w:color w:val="414141"/>
          <w:sz w:val="21"/>
          <w:szCs w:val="21"/>
        </w:rPr>
      </w:pPr>
      <w:r>
        <w:rPr>
          <w:rFonts w:ascii="Arial" w:hAnsi="Arial" w:cs="Arial"/>
          <w:color w:val="414141"/>
          <w:sz w:val="21"/>
          <w:szCs w:val="21"/>
        </w:rPr>
        <w:t xml:space="preserve">第　</w:t>
      </w:r>
      <w:r>
        <w:rPr>
          <w:rStyle w:val="a4"/>
          <w:rFonts w:ascii="Arial" w:hAnsi="Arial" w:cs="Arial"/>
          <w:color w:val="414141"/>
          <w:sz w:val="21"/>
          <w:szCs w:val="21"/>
        </w:rPr>
        <w:t>147</w:t>
      </w:r>
      <w:r>
        <w:rPr>
          <w:rFonts w:ascii="Arial" w:hAnsi="Arial" w:cs="Arial"/>
          <w:color w:val="414141"/>
          <w:sz w:val="21"/>
          <w:szCs w:val="21"/>
        </w:rPr>
        <w:t xml:space="preserve">　号</w:t>
      </w:r>
    </w:p>
    <w:p w:rsidR="00BD59F3" w:rsidRDefault="00BD59F3" w:rsidP="00BD59F3">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《质量监督检验检疫统计管理办法》已经</w:t>
      </w:r>
      <w:r>
        <w:rPr>
          <w:rFonts w:ascii="Arial" w:hAnsi="Arial" w:cs="Arial"/>
          <w:color w:val="414141"/>
          <w:sz w:val="21"/>
          <w:szCs w:val="21"/>
        </w:rPr>
        <w:t>2012</w:t>
      </w:r>
      <w:r>
        <w:rPr>
          <w:rFonts w:ascii="Arial" w:hAnsi="Arial" w:cs="Arial"/>
          <w:color w:val="414141"/>
          <w:sz w:val="21"/>
          <w:szCs w:val="21"/>
        </w:rPr>
        <w:t>年</w:t>
      </w:r>
      <w:r>
        <w:rPr>
          <w:rFonts w:ascii="Arial" w:hAnsi="Arial" w:cs="Arial"/>
          <w:color w:val="414141"/>
          <w:sz w:val="21"/>
          <w:szCs w:val="21"/>
        </w:rPr>
        <w:t>6</w:t>
      </w:r>
      <w:r>
        <w:rPr>
          <w:rFonts w:ascii="Arial" w:hAnsi="Arial" w:cs="Arial"/>
          <w:color w:val="414141"/>
          <w:sz w:val="21"/>
          <w:szCs w:val="21"/>
        </w:rPr>
        <w:t>月</w:t>
      </w:r>
      <w:r>
        <w:rPr>
          <w:rFonts w:ascii="Arial" w:hAnsi="Arial" w:cs="Arial"/>
          <w:color w:val="414141"/>
          <w:sz w:val="21"/>
          <w:szCs w:val="21"/>
        </w:rPr>
        <w:t>27</w:t>
      </w:r>
      <w:r>
        <w:rPr>
          <w:rFonts w:ascii="Arial" w:hAnsi="Arial" w:cs="Arial"/>
          <w:color w:val="414141"/>
          <w:sz w:val="21"/>
          <w:szCs w:val="21"/>
        </w:rPr>
        <w:t>日国家质量监督检验检疫总局局务会议审议通过，现予公布，自</w:t>
      </w:r>
      <w:r>
        <w:rPr>
          <w:rFonts w:ascii="Arial" w:hAnsi="Arial" w:cs="Arial"/>
          <w:color w:val="414141"/>
          <w:sz w:val="21"/>
          <w:szCs w:val="21"/>
        </w:rPr>
        <w:t>2012</w:t>
      </w:r>
      <w:r>
        <w:rPr>
          <w:rFonts w:ascii="Arial" w:hAnsi="Arial" w:cs="Arial"/>
          <w:color w:val="414141"/>
          <w:sz w:val="21"/>
          <w:szCs w:val="21"/>
        </w:rPr>
        <w:t>年</w:t>
      </w:r>
      <w:r>
        <w:rPr>
          <w:rFonts w:ascii="Arial" w:hAnsi="Arial" w:cs="Arial"/>
          <w:color w:val="414141"/>
          <w:sz w:val="21"/>
          <w:szCs w:val="21"/>
        </w:rPr>
        <w:t>10</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日起实施。</w:t>
      </w:r>
      <w:r>
        <w:rPr>
          <w:rFonts w:ascii="Arial" w:hAnsi="Arial" w:cs="Arial"/>
          <w:color w:val="414141"/>
          <w:sz w:val="21"/>
          <w:szCs w:val="21"/>
        </w:rPr>
        <w:br/>
      </w:r>
      <w:r>
        <w:rPr>
          <w:rFonts w:ascii="Arial" w:hAnsi="Arial" w:cs="Arial"/>
          <w:color w:val="414141"/>
          <w:sz w:val="21"/>
          <w:szCs w:val="21"/>
        </w:rPr>
        <w:t xml:space="preserve">　　　　　　　　　　　　　　　　　　　　　　　　　　　　局　长</w:t>
      </w:r>
      <w:r>
        <w:rPr>
          <w:rFonts w:ascii="Arial" w:hAnsi="Arial" w:cs="Arial"/>
          <w:color w:val="414141"/>
          <w:sz w:val="21"/>
          <w:szCs w:val="21"/>
        </w:rPr>
        <w:br/>
      </w:r>
      <w:proofErr w:type="gramStart"/>
      <w:r>
        <w:rPr>
          <w:rFonts w:ascii="Arial" w:hAnsi="Arial" w:cs="Arial"/>
          <w:color w:val="414141"/>
          <w:sz w:val="21"/>
          <w:szCs w:val="21"/>
        </w:rPr>
        <w:t xml:space="preserve">　　　　　　　　　　　　　　　　　　　　　　　　　　　　　　</w:t>
      </w:r>
      <w:proofErr w:type="gramEnd"/>
      <w:r>
        <w:rPr>
          <w:rFonts w:ascii="Arial" w:hAnsi="Arial" w:cs="Arial"/>
          <w:color w:val="414141"/>
          <w:sz w:val="21"/>
          <w:szCs w:val="21"/>
        </w:rPr>
        <w:t>2012</w:t>
      </w:r>
      <w:r>
        <w:rPr>
          <w:rFonts w:ascii="Arial" w:hAnsi="Arial" w:cs="Arial"/>
          <w:color w:val="414141"/>
          <w:sz w:val="21"/>
          <w:szCs w:val="21"/>
        </w:rPr>
        <w:t>年</w:t>
      </w:r>
      <w:r>
        <w:rPr>
          <w:rFonts w:ascii="Arial" w:hAnsi="Arial" w:cs="Arial"/>
          <w:color w:val="414141"/>
          <w:sz w:val="21"/>
          <w:szCs w:val="21"/>
        </w:rPr>
        <w:t>8</w:t>
      </w:r>
      <w:r>
        <w:rPr>
          <w:rFonts w:ascii="Arial" w:hAnsi="Arial" w:cs="Arial"/>
          <w:color w:val="414141"/>
          <w:sz w:val="21"/>
          <w:szCs w:val="21"/>
        </w:rPr>
        <w:t>月</w:t>
      </w:r>
      <w:r>
        <w:rPr>
          <w:rFonts w:ascii="Arial" w:hAnsi="Arial" w:cs="Arial"/>
          <w:color w:val="414141"/>
          <w:sz w:val="21"/>
          <w:szCs w:val="21"/>
        </w:rPr>
        <w:t>2</w:t>
      </w:r>
      <w:r>
        <w:rPr>
          <w:rFonts w:ascii="Arial" w:hAnsi="Arial" w:cs="Arial"/>
          <w:color w:val="414141"/>
          <w:sz w:val="21"/>
          <w:szCs w:val="21"/>
        </w:rPr>
        <w:t>日</w:t>
      </w:r>
    </w:p>
    <w:p w:rsidR="00BD59F3" w:rsidRDefault="00BD59F3" w:rsidP="00BD59F3">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p>
    <w:p w:rsidR="00BD59F3" w:rsidRDefault="00BD59F3" w:rsidP="00BD59F3">
      <w:pPr>
        <w:pStyle w:val="a3"/>
        <w:shd w:val="clear" w:color="auto" w:fill="FFFFFF"/>
        <w:spacing w:line="330" w:lineRule="atLeast"/>
        <w:jc w:val="center"/>
        <w:rPr>
          <w:rFonts w:ascii="Arial" w:hAnsi="Arial" w:cs="Arial"/>
          <w:color w:val="414141"/>
          <w:sz w:val="21"/>
          <w:szCs w:val="21"/>
        </w:rPr>
      </w:pPr>
      <w:r>
        <w:rPr>
          <w:rStyle w:val="a4"/>
          <w:rFonts w:ascii="Arial" w:hAnsi="Arial" w:cs="Arial"/>
          <w:color w:val="414141"/>
          <w:sz w:val="36"/>
          <w:szCs w:val="36"/>
        </w:rPr>
        <w:t>质量监督检验检疫统计管理办法</w:t>
      </w:r>
    </w:p>
    <w:p w:rsidR="00BD59F3" w:rsidRDefault="00BD59F3" w:rsidP="00BD59F3">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Style w:val="a4"/>
          <w:rFonts w:ascii="Arial" w:hAnsi="Arial" w:cs="Arial"/>
          <w:color w:val="414141"/>
          <w:sz w:val="21"/>
          <w:szCs w:val="21"/>
        </w:rPr>
        <w:t>第一条</w:t>
      </w:r>
      <w:r>
        <w:rPr>
          <w:rFonts w:ascii="Arial" w:hAnsi="Arial" w:cs="Arial"/>
          <w:color w:val="414141"/>
          <w:sz w:val="21"/>
          <w:szCs w:val="21"/>
        </w:rPr>
        <w:t xml:space="preserve">　为规范质量监督检验检疫统计活动，保证统计质量，充分发挥统计在质量监督检验检疫工作中的重要作用，根据统计法律法规等有关规定，制定本办法。</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第二条</w:t>
      </w:r>
      <w:r>
        <w:rPr>
          <w:rFonts w:ascii="Arial" w:hAnsi="Arial" w:cs="Arial"/>
          <w:color w:val="414141"/>
          <w:sz w:val="21"/>
          <w:szCs w:val="21"/>
        </w:rPr>
        <w:t xml:space="preserve">　国家质量监督检验检疫总局与其设在各地的出入境检验检疫机构以及地方各级质量技术监督部门（以下统称</w:t>
      </w:r>
      <w:r>
        <w:rPr>
          <w:rFonts w:ascii="Arial" w:hAnsi="Arial" w:cs="Arial"/>
          <w:color w:val="414141"/>
          <w:sz w:val="21"/>
          <w:szCs w:val="21"/>
        </w:rPr>
        <w:t>“</w:t>
      </w:r>
      <w:r>
        <w:rPr>
          <w:rFonts w:ascii="Arial" w:hAnsi="Arial" w:cs="Arial"/>
          <w:color w:val="414141"/>
          <w:sz w:val="21"/>
          <w:szCs w:val="21"/>
        </w:rPr>
        <w:t>各级质检部门</w:t>
      </w:r>
      <w:r>
        <w:rPr>
          <w:rFonts w:ascii="Arial" w:hAnsi="Arial" w:cs="Arial"/>
          <w:color w:val="414141"/>
          <w:sz w:val="21"/>
          <w:szCs w:val="21"/>
        </w:rPr>
        <w:t>”</w:t>
      </w:r>
      <w:r>
        <w:rPr>
          <w:rFonts w:ascii="Arial" w:hAnsi="Arial" w:cs="Arial"/>
          <w:color w:val="414141"/>
          <w:sz w:val="21"/>
          <w:szCs w:val="21"/>
        </w:rPr>
        <w:t>）依法组织实施的质量监督检验检疫统计，适用本办法。</w:t>
      </w:r>
      <w:r>
        <w:rPr>
          <w:rFonts w:ascii="Arial" w:hAnsi="Arial" w:cs="Arial"/>
          <w:color w:val="414141"/>
          <w:sz w:val="21"/>
          <w:szCs w:val="21"/>
        </w:rPr>
        <w:br/>
      </w:r>
      <w:r>
        <w:rPr>
          <w:rFonts w:ascii="Arial" w:hAnsi="Arial" w:cs="Arial"/>
          <w:color w:val="414141"/>
          <w:sz w:val="21"/>
          <w:szCs w:val="21"/>
        </w:rPr>
        <w:t xml:space="preserve">　　本办法所称质量监督检验检疫统计，是指根据国家统计法律法规，结合质量监督检验检疫工作实际，制定统计项目、编制统计计划和方案、制定统计制度，开展统计调查、统计分析，提供统计资料和信息咨询等活动。</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第三条</w:t>
      </w:r>
      <w:r>
        <w:rPr>
          <w:rFonts w:ascii="Arial" w:hAnsi="Arial" w:cs="Arial"/>
          <w:color w:val="414141"/>
          <w:sz w:val="21"/>
          <w:szCs w:val="21"/>
        </w:rPr>
        <w:t xml:space="preserve">　质量监督检验检疫统计在国家集中的统计系统范围内实行统一管理、分级负责的原则。</w:t>
      </w:r>
      <w:r>
        <w:rPr>
          <w:rFonts w:ascii="Arial" w:hAnsi="Arial" w:cs="Arial"/>
          <w:color w:val="414141"/>
          <w:sz w:val="21"/>
          <w:szCs w:val="21"/>
        </w:rPr>
        <w:br/>
      </w:r>
      <w:r>
        <w:rPr>
          <w:rFonts w:ascii="Arial" w:hAnsi="Arial" w:cs="Arial"/>
          <w:color w:val="414141"/>
          <w:sz w:val="21"/>
          <w:szCs w:val="21"/>
        </w:rPr>
        <w:t xml:space="preserve">　　国家质量监督检验检疫总局在职责范围内统一管理全国的质量监督检验检疫统计工作。</w:t>
      </w:r>
      <w:r>
        <w:rPr>
          <w:rFonts w:ascii="Arial" w:hAnsi="Arial" w:cs="Arial"/>
          <w:color w:val="414141"/>
          <w:sz w:val="21"/>
          <w:szCs w:val="21"/>
        </w:rPr>
        <w:br/>
      </w:r>
      <w:r>
        <w:rPr>
          <w:rFonts w:ascii="Arial" w:hAnsi="Arial" w:cs="Arial"/>
          <w:color w:val="414141"/>
          <w:sz w:val="21"/>
          <w:szCs w:val="21"/>
        </w:rPr>
        <w:t xml:space="preserve">　　地方各级质检部门在本行政区域内负责各自职责范围内的质量监督检验检疫统计工作。</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第四条</w:t>
      </w:r>
      <w:r>
        <w:rPr>
          <w:rFonts w:ascii="Arial" w:hAnsi="Arial" w:cs="Arial"/>
          <w:color w:val="414141"/>
          <w:sz w:val="21"/>
          <w:szCs w:val="21"/>
        </w:rPr>
        <w:t xml:space="preserve">　国家质量监督检验检疫总局设立的统计机构归口负责组织管理、综合协调质量监督检验检疫统计工作。</w:t>
      </w:r>
      <w:r>
        <w:rPr>
          <w:rFonts w:ascii="Arial" w:hAnsi="Arial" w:cs="Arial"/>
          <w:color w:val="414141"/>
          <w:sz w:val="21"/>
          <w:szCs w:val="21"/>
        </w:rPr>
        <w:br/>
      </w:r>
      <w:r>
        <w:rPr>
          <w:rFonts w:ascii="Arial" w:hAnsi="Arial" w:cs="Arial"/>
          <w:color w:val="414141"/>
          <w:sz w:val="21"/>
          <w:szCs w:val="21"/>
        </w:rPr>
        <w:t xml:space="preserve">　　地方各级质检部门应当设立统计机构或者设置统计人员，并指定统计负责人，具体负责本部门职责范围内的统计工作。</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第五条</w:t>
      </w:r>
      <w:r>
        <w:rPr>
          <w:rFonts w:ascii="Arial" w:hAnsi="Arial" w:cs="Arial"/>
          <w:color w:val="414141"/>
          <w:sz w:val="21"/>
          <w:szCs w:val="21"/>
        </w:rPr>
        <w:t xml:space="preserve">　质量监督检验检检疫统计应当依法接受本级政府统计主管部门的指导以及社会的监督。</w:t>
      </w:r>
      <w:r>
        <w:rPr>
          <w:rFonts w:ascii="Arial" w:hAnsi="Arial" w:cs="Arial"/>
          <w:color w:val="414141"/>
          <w:sz w:val="21"/>
          <w:szCs w:val="21"/>
        </w:rPr>
        <w:br/>
      </w:r>
      <w:r>
        <w:rPr>
          <w:rFonts w:ascii="Arial" w:hAnsi="Arial" w:cs="Arial"/>
          <w:color w:val="414141"/>
          <w:sz w:val="21"/>
          <w:szCs w:val="21"/>
        </w:rPr>
        <w:t xml:space="preserve">　　任何单位和个人有权检举质量监督检验检疫统计中的违法行为。</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第六条</w:t>
      </w:r>
      <w:r>
        <w:rPr>
          <w:rFonts w:ascii="Arial" w:hAnsi="Arial" w:cs="Arial"/>
          <w:color w:val="414141"/>
          <w:sz w:val="21"/>
          <w:szCs w:val="21"/>
        </w:rPr>
        <w:t xml:space="preserve">　各级质检部门的统计机构和统计人员对在质量监督检验检疫统计活动中知悉的国家秘密、商业秘密和个人隐私应当严格保密。</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第七条</w:t>
      </w:r>
      <w:r>
        <w:rPr>
          <w:rFonts w:ascii="Arial" w:hAnsi="Arial" w:cs="Arial"/>
          <w:color w:val="414141"/>
          <w:sz w:val="21"/>
          <w:szCs w:val="21"/>
        </w:rPr>
        <w:t xml:space="preserve">　各级质检部门的统计机构和统计人员依法独立行使统计职权。</w:t>
      </w:r>
      <w:r>
        <w:rPr>
          <w:rFonts w:ascii="Arial" w:hAnsi="Arial" w:cs="Arial"/>
          <w:color w:val="414141"/>
          <w:sz w:val="21"/>
          <w:szCs w:val="21"/>
        </w:rPr>
        <w:br/>
      </w:r>
      <w:r>
        <w:rPr>
          <w:rFonts w:ascii="Arial" w:hAnsi="Arial" w:cs="Arial"/>
          <w:color w:val="414141"/>
          <w:sz w:val="21"/>
          <w:szCs w:val="21"/>
        </w:rPr>
        <w:t xml:space="preserve">　　各级质检部门的统计机构和统计人员应当如实搜集、整理统计资料，不得伪造、篡改统计资料，不得以任何方式要求任何单位和个人提供不真实的统计资料。</w:t>
      </w:r>
      <w:r>
        <w:rPr>
          <w:rFonts w:ascii="Arial" w:hAnsi="Arial" w:cs="Arial"/>
          <w:color w:val="414141"/>
          <w:sz w:val="21"/>
          <w:szCs w:val="21"/>
        </w:rPr>
        <w:br/>
      </w:r>
      <w:r>
        <w:rPr>
          <w:rFonts w:ascii="Arial" w:hAnsi="Arial" w:cs="Arial"/>
          <w:color w:val="414141"/>
          <w:sz w:val="21"/>
          <w:szCs w:val="21"/>
        </w:rPr>
        <w:t xml:space="preserve">　　各级质检部门的负责人不得自行修改统计机构和统计人员依法搜集整理的统计资料，不得以任何方式要求统计机构和统计人员伪造、篡改统计资料。</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第八条</w:t>
      </w:r>
      <w:r>
        <w:rPr>
          <w:rFonts w:ascii="Arial" w:hAnsi="Arial" w:cs="Arial"/>
          <w:color w:val="414141"/>
          <w:sz w:val="21"/>
          <w:szCs w:val="21"/>
        </w:rPr>
        <w:t xml:space="preserve">　各级质检部门应当为统计提供必要经费等条件保障，加强统计信息化建设。国家质量监督检验检疫总局应当加强对统计信息化建设的指导和规范。</w:t>
      </w:r>
      <w:r>
        <w:rPr>
          <w:rFonts w:ascii="Arial" w:hAnsi="Arial" w:cs="Arial"/>
          <w:color w:val="414141"/>
          <w:sz w:val="21"/>
          <w:szCs w:val="21"/>
        </w:rPr>
        <w:br/>
      </w:r>
      <w:r>
        <w:rPr>
          <w:rFonts w:ascii="Arial" w:hAnsi="Arial" w:cs="Arial"/>
          <w:color w:val="414141"/>
          <w:sz w:val="21"/>
          <w:szCs w:val="21"/>
        </w:rPr>
        <w:lastRenderedPageBreak/>
        <w:t xml:space="preserve">　　</w:t>
      </w:r>
      <w:r>
        <w:rPr>
          <w:rStyle w:val="a4"/>
          <w:rFonts w:ascii="Arial" w:hAnsi="Arial" w:cs="Arial"/>
          <w:color w:val="414141"/>
          <w:sz w:val="21"/>
          <w:szCs w:val="21"/>
        </w:rPr>
        <w:t>第九条</w:t>
      </w:r>
      <w:r>
        <w:rPr>
          <w:rFonts w:ascii="Arial" w:hAnsi="Arial" w:cs="Arial"/>
          <w:color w:val="414141"/>
          <w:sz w:val="21"/>
          <w:szCs w:val="21"/>
        </w:rPr>
        <w:t xml:space="preserve">　各级质检部门应当加强质量监督检验检疫统计科学研究，健全统计指标体系，完善统计制度，改进统计方法，保证统计质量。</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第十条</w:t>
      </w:r>
      <w:r>
        <w:rPr>
          <w:rFonts w:ascii="Arial" w:hAnsi="Arial" w:cs="Arial"/>
          <w:color w:val="414141"/>
          <w:sz w:val="21"/>
          <w:szCs w:val="21"/>
        </w:rPr>
        <w:t xml:space="preserve">　各级质检部门及其他组织机构和个人按照统计制度等相关规定被列入质量监督检验检疫统计对象的，必须依法真实、准确、完整、及时地提供统计所需的资料。</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第十一条</w:t>
      </w:r>
      <w:r>
        <w:rPr>
          <w:rFonts w:ascii="Arial" w:hAnsi="Arial" w:cs="Arial"/>
          <w:color w:val="414141"/>
          <w:sz w:val="21"/>
          <w:szCs w:val="21"/>
        </w:rPr>
        <w:t xml:space="preserve">　质量监督检验检疫统计项目应当科学、实用。</w:t>
      </w:r>
      <w:r>
        <w:rPr>
          <w:rFonts w:ascii="Arial" w:hAnsi="Arial" w:cs="Arial"/>
          <w:color w:val="414141"/>
          <w:sz w:val="21"/>
          <w:szCs w:val="21"/>
        </w:rPr>
        <w:br/>
      </w:r>
      <w:r>
        <w:rPr>
          <w:rFonts w:ascii="Arial" w:hAnsi="Arial" w:cs="Arial"/>
          <w:color w:val="414141"/>
          <w:sz w:val="21"/>
          <w:szCs w:val="21"/>
        </w:rPr>
        <w:t xml:space="preserve">　　质量监督检验检疫统计项目是指统计法及其实施细则规定的国家质量监督检验检疫总局的专业性质量监督检验检疫统计调查项目和地方各级质量技术监督部门的地方性质量技术监督统计调查项目。</w:t>
      </w:r>
      <w:r>
        <w:rPr>
          <w:rFonts w:ascii="Arial" w:hAnsi="Arial" w:cs="Arial"/>
          <w:color w:val="414141"/>
          <w:sz w:val="21"/>
          <w:szCs w:val="21"/>
        </w:rPr>
        <w:br/>
      </w:r>
      <w:r>
        <w:rPr>
          <w:rFonts w:ascii="Arial" w:hAnsi="Arial" w:cs="Arial"/>
          <w:color w:val="414141"/>
          <w:sz w:val="21"/>
          <w:szCs w:val="21"/>
        </w:rPr>
        <w:t xml:space="preserve">　　涉及各级质检部门人事、机构、财务、科技等发展状况的事务统计和出入境检验检疫、质量技术监督业务开展情况的业务统计可以列入本办法规定的统计项目。</w:t>
      </w:r>
      <w:r>
        <w:rPr>
          <w:rFonts w:ascii="Arial" w:hAnsi="Arial" w:cs="Arial"/>
          <w:color w:val="414141"/>
          <w:sz w:val="21"/>
          <w:szCs w:val="21"/>
        </w:rPr>
        <w:br/>
      </w:r>
      <w:r>
        <w:rPr>
          <w:rFonts w:ascii="Arial" w:hAnsi="Arial" w:cs="Arial"/>
          <w:color w:val="414141"/>
          <w:sz w:val="21"/>
          <w:szCs w:val="21"/>
        </w:rPr>
        <w:t xml:space="preserve">　　国家质量监督检验检疫总局的专业性质量监督检验检疫统计项目和地方各级质量技术监督部门的地方性质量技术监督统计项目应当互相衔接，避免矛盾、重复。</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第十二条</w:t>
      </w:r>
      <w:r>
        <w:rPr>
          <w:rFonts w:ascii="Arial" w:hAnsi="Arial" w:cs="Arial"/>
          <w:color w:val="414141"/>
          <w:sz w:val="21"/>
          <w:szCs w:val="21"/>
        </w:rPr>
        <w:t xml:space="preserve">　国家质量监督检验检疫总局的专业性质量监督检验检疫统计项目由国家质量监督检验检疫总局制定；地方各级质量技术监督部门的地方性质量技术监督统计项目由地方各级质量技术监督部门制定。</w:t>
      </w:r>
      <w:r>
        <w:rPr>
          <w:rFonts w:ascii="Arial" w:hAnsi="Arial" w:cs="Arial"/>
          <w:color w:val="414141"/>
          <w:sz w:val="21"/>
          <w:szCs w:val="21"/>
        </w:rPr>
        <w:br/>
      </w:r>
      <w:r>
        <w:rPr>
          <w:rFonts w:ascii="Arial" w:hAnsi="Arial" w:cs="Arial"/>
          <w:color w:val="414141"/>
          <w:sz w:val="21"/>
          <w:szCs w:val="21"/>
        </w:rPr>
        <w:t xml:space="preserve">　　制定质量监督检验检疫统计项目，前款规定的制定部门应当进行必要性、可行性、科学性、实用性、协调一致性等审查。</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第十三条</w:t>
      </w:r>
      <w:r>
        <w:rPr>
          <w:rFonts w:ascii="Arial" w:hAnsi="Arial" w:cs="Arial"/>
          <w:color w:val="414141"/>
          <w:sz w:val="21"/>
          <w:szCs w:val="21"/>
        </w:rPr>
        <w:t xml:space="preserve">　国家质量监督检验检疫总局制定的专业性质量监督检验检疫统计项目的统计调查对象属于质检部门管辖系统的，应当报国务院统计主管部门备案；统计调查对象超出质检部门管辖系统的，应当报国务院统计主管部门审批。</w:t>
      </w:r>
      <w:r>
        <w:rPr>
          <w:rFonts w:ascii="Arial" w:hAnsi="Arial" w:cs="Arial"/>
          <w:color w:val="414141"/>
          <w:sz w:val="21"/>
          <w:szCs w:val="21"/>
        </w:rPr>
        <w:br/>
      </w:r>
      <w:r>
        <w:rPr>
          <w:rFonts w:ascii="Arial" w:hAnsi="Arial" w:cs="Arial"/>
          <w:color w:val="414141"/>
          <w:sz w:val="21"/>
          <w:szCs w:val="21"/>
        </w:rPr>
        <w:t xml:space="preserve">　　地方各级质量技术监督部门制定的地方性质量技术监督统计调查项目应当报本级政府统计主管部门审批，并报上级质量技术监督部门备案。</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第十四条</w:t>
      </w:r>
      <w:r>
        <w:rPr>
          <w:rFonts w:ascii="Arial" w:hAnsi="Arial" w:cs="Arial"/>
          <w:color w:val="414141"/>
          <w:sz w:val="21"/>
          <w:szCs w:val="21"/>
        </w:rPr>
        <w:t xml:space="preserve">　各级质检部门制定质量监督检验检疫统计项目，应当同时制定该项目的统计调查制度并依照本办法第十三条的规定一并报经审批或者备案。统计调查制度变更的，应当报原审批或备案机关重新审批或备案。</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第十五条</w:t>
      </w:r>
      <w:r>
        <w:rPr>
          <w:rFonts w:ascii="Arial" w:hAnsi="Arial" w:cs="Arial"/>
          <w:color w:val="414141"/>
          <w:sz w:val="21"/>
          <w:szCs w:val="21"/>
        </w:rPr>
        <w:t xml:space="preserve">　制定统计调查制度，应当按照统计项目编制统计调查计划和统计调查方案。</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第十六条</w:t>
      </w:r>
      <w:r>
        <w:rPr>
          <w:rFonts w:ascii="Arial" w:hAnsi="Arial" w:cs="Arial"/>
          <w:color w:val="414141"/>
          <w:sz w:val="21"/>
          <w:szCs w:val="21"/>
        </w:rPr>
        <w:t xml:space="preserve">　统计调查制度应当对调查目的、调查内容、调查方法、调查对象、调查组织方式、调查表式、统计资料的报送和公布等</w:t>
      </w:r>
      <w:proofErr w:type="gramStart"/>
      <w:r>
        <w:rPr>
          <w:rFonts w:ascii="Arial" w:hAnsi="Arial" w:cs="Arial"/>
          <w:color w:val="414141"/>
          <w:sz w:val="21"/>
          <w:szCs w:val="21"/>
        </w:rPr>
        <w:t>作出</w:t>
      </w:r>
      <w:proofErr w:type="gramEnd"/>
      <w:r>
        <w:rPr>
          <w:rFonts w:ascii="Arial" w:hAnsi="Arial" w:cs="Arial"/>
          <w:color w:val="414141"/>
          <w:sz w:val="21"/>
          <w:szCs w:val="21"/>
        </w:rPr>
        <w:t>规定。</w:t>
      </w:r>
      <w:r>
        <w:rPr>
          <w:rFonts w:ascii="Arial" w:hAnsi="Arial" w:cs="Arial"/>
          <w:color w:val="414141"/>
          <w:sz w:val="21"/>
          <w:szCs w:val="21"/>
        </w:rPr>
        <w:br/>
      </w:r>
      <w:r>
        <w:rPr>
          <w:rFonts w:ascii="Arial" w:hAnsi="Arial" w:cs="Arial"/>
          <w:color w:val="414141"/>
          <w:sz w:val="21"/>
          <w:szCs w:val="21"/>
        </w:rPr>
        <w:t xml:space="preserve">　　统计调查计划应当列明项目名称、调查机关、调查目的、调查范围、调查对象、调查方式、调查时间、调查的主要内容等。</w:t>
      </w:r>
      <w:r>
        <w:rPr>
          <w:rFonts w:ascii="Arial" w:hAnsi="Arial" w:cs="Arial"/>
          <w:color w:val="414141"/>
          <w:sz w:val="21"/>
          <w:szCs w:val="21"/>
        </w:rPr>
        <w:br/>
      </w:r>
      <w:r>
        <w:rPr>
          <w:rFonts w:ascii="Arial" w:hAnsi="Arial" w:cs="Arial"/>
          <w:color w:val="414141"/>
          <w:sz w:val="21"/>
          <w:szCs w:val="21"/>
        </w:rPr>
        <w:t xml:space="preserve">　　统计调查方案应当包含</w:t>
      </w:r>
      <w:proofErr w:type="gramStart"/>
      <w:r>
        <w:rPr>
          <w:rFonts w:ascii="Arial" w:hAnsi="Arial" w:cs="Arial"/>
          <w:color w:val="414141"/>
          <w:sz w:val="21"/>
          <w:szCs w:val="21"/>
        </w:rPr>
        <w:t>供统计</w:t>
      </w:r>
      <w:proofErr w:type="gramEnd"/>
      <w:r>
        <w:rPr>
          <w:rFonts w:ascii="Arial" w:hAnsi="Arial" w:cs="Arial"/>
          <w:color w:val="414141"/>
          <w:sz w:val="21"/>
          <w:szCs w:val="21"/>
        </w:rPr>
        <w:t>调查对象填报用的统计调查表和说明书、供整理上报用的统计综合表和说明书、统计调查需要的人员和经费及其来源。统计调查方案所规定的指标涵义、调查范围、计算方法、分类目录、调查表式、统计编码等，未经批准该统计调查方案的部门同意，任何单位或者个人不得修改。</w:t>
      </w:r>
      <w:r>
        <w:rPr>
          <w:rFonts w:ascii="Arial" w:hAnsi="Arial" w:cs="Arial"/>
          <w:color w:val="414141"/>
          <w:sz w:val="21"/>
          <w:szCs w:val="21"/>
        </w:rPr>
        <w:br/>
      </w:r>
      <w:r>
        <w:rPr>
          <w:rFonts w:ascii="Arial" w:hAnsi="Arial" w:cs="Arial"/>
          <w:color w:val="414141"/>
          <w:sz w:val="21"/>
          <w:szCs w:val="21"/>
        </w:rPr>
        <w:t xml:space="preserve">　　统计调查表应当按规定在右上角标明表号、制表机关、批准或者备案机关、批准或者备案文号、有效期限等。</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第十七条</w:t>
      </w:r>
      <w:r>
        <w:rPr>
          <w:rFonts w:ascii="Arial" w:hAnsi="Arial" w:cs="Arial"/>
          <w:color w:val="414141"/>
          <w:sz w:val="21"/>
          <w:szCs w:val="21"/>
        </w:rPr>
        <w:t xml:space="preserve">　质量监督检验检疫统计调查应按照统计调查制度组织实施。</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第十八条</w:t>
      </w:r>
      <w:r>
        <w:rPr>
          <w:rFonts w:ascii="Arial" w:hAnsi="Arial" w:cs="Arial"/>
          <w:color w:val="414141"/>
          <w:sz w:val="21"/>
          <w:szCs w:val="21"/>
        </w:rPr>
        <w:t xml:space="preserve">　开展统计调查，搜集、整理统计资料，应当以周期性普查为基础，以经常性抽样调查为主体，综合运用全面调查、重点调查等方法，充分利用行政记录等资料，并充分利用统计标准化、信息化技术。</w:t>
      </w:r>
      <w:r>
        <w:rPr>
          <w:rFonts w:ascii="Arial" w:hAnsi="Arial" w:cs="Arial"/>
          <w:color w:val="414141"/>
          <w:sz w:val="21"/>
          <w:szCs w:val="21"/>
        </w:rPr>
        <w:br/>
      </w:r>
      <w:r>
        <w:rPr>
          <w:rFonts w:ascii="Arial" w:hAnsi="Arial" w:cs="Arial"/>
          <w:color w:val="414141"/>
          <w:sz w:val="21"/>
          <w:szCs w:val="21"/>
        </w:rPr>
        <w:t xml:space="preserve">　　需要通过实施产品抽样检验获取统计资料的，按有关规定执行。</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第十九条</w:t>
      </w:r>
      <w:r>
        <w:rPr>
          <w:rFonts w:ascii="Arial" w:hAnsi="Arial" w:cs="Arial"/>
          <w:color w:val="414141"/>
          <w:sz w:val="21"/>
          <w:szCs w:val="21"/>
        </w:rPr>
        <w:t xml:space="preserve">　各级质检部门对统计调查取得的质量监督检验检疫统计资料，应当运用科学</w:t>
      </w:r>
      <w:r>
        <w:rPr>
          <w:rFonts w:ascii="Arial" w:hAnsi="Arial" w:cs="Arial"/>
          <w:color w:val="414141"/>
          <w:sz w:val="21"/>
          <w:szCs w:val="21"/>
        </w:rPr>
        <w:lastRenderedPageBreak/>
        <w:t>方法，采用定量与定性相结合的方式进行统计分析。</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第二十条</w:t>
      </w:r>
      <w:r>
        <w:rPr>
          <w:rFonts w:ascii="Arial" w:hAnsi="Arial" w:cs="Arial"/>
          <w:color w:val="414141"/>
          <w:sz w:val="21"/>
          <w:szCs w:val="21"/>
        </w:rPr>
        <w:t xml:space="preserve">　各级质检部门应当建立健全质量监督检验检疫统计资料的报送、保存、归档、使用等管理制度，保证统计资料的真实性、准确性、完整性、及时性。</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第二十一条</w:t>
      </w:r>
      <w:r>
        <w:rPr>
          <w:rFonts w:ascii="Arial" w:hAnsi="Arial" w:cs="Arial"/>
          <w:color w:val="414141"/>
          <w:sz w:val="21"/>
          <w:szCs w:val="21"/>
        </w:rPr>
        <w:t xml:space="preserve">　质量监督检验检疫统计资料的公布以及统计信息咨询应当严格按照统计法律法规和有关规定执行。</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第二十二条</w:t>
      </w:r>
      <w:r>
        <w:rPr>
          <w:rFonts w:ascii="Arial" w:hAnsi="Arial" w:cs="Arial"/>
          <w:color w:val="414141"/>
          <w:sz w:val="21"/>
          <w:szCs w:val="21"/>
        </w:rPr>
        <w:t xml:space="preserve">　各级质检部门应当对质量监督检验检疫统计工作推行责任制。国家质量监督检验检疫总局定期对质量监督检验检疫统计工作进行考核和奖惩。</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第二十三条</w:t>
      </w:r>
      <w:r>
        <w:rPr>
          <w:rFonts w:ascii="Arial" w:hAnsi="Arial" w:cs="Arial"/>
          <w:color w:val="414141"/>
          <w:sz w:val="21"/>
          <w:szCs w:val="21"/>
        </w:rPr>
        <w:t xml:space="preserve">　各级质检部门应当定期或不定期地对质量监督检验检疫统计活动进行监督检查，对质量监督检验检疫统计活动中的违法行为，在职责范围内给予处分或处罚；应当移送本级政府统计主管部门管理的，依法移送处理；构成犯罪的，依法移送有关部门追究刑事责任。</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第二十四条</w:t>
      </w:r>
      <w:r>
        <w:rPr>
          <w:rFonts w:ascii="Arial" w:hAnsi="Arial" w:cs="Arial"/>
          <w:color w:val="414141"/>
          <w:sz w:val="21"/>
          <w:szCs w:val="21"/>
        </w:rPr>
        <w:t xml:space="preserve">　各级质检部门可以按照有关法律法规规定委托有关机构，具体承担统计调查和统计分析相关的具体技术工作。</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第二十五条</w:t>
      </w:r>
      <w:r>
        <w:rPr>
          <w:rFonts w:ascii="Arial" w:hAnsi="Arial" w:cs="Arial"/>
          <w:color w:val="414141"/>
          <w:sz w:val="21"/>
          <w:szCs w:val="21"/>
        </w:rPr>
        <w:t xml:space="preserve">　国家质量监督检验检疫总局对出入境检验检疫、质量技术监督业务统计有特殊规定的，从其规定。</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第二十六条</w:t>
      </w:r>
      <w:r>
        <w:rPr>
          <w:rFonts w:ascii="Arial" w:hAnsi="Arial" w:cs="Arial"/>
          <w:color w:val="414141"/>
          <w:sz w:val="21"/>
          <w:szCs w:val="21"/>
        </w:rPr>
        <w:t xml:space="preserve">　本办法由国家质量监督检验检疫总局负责解释。</w:t>
      </w:r>
      <w:r>
        <w:rPr>
          <w:rFonts w:ascii="Arial" w:hAnsi="Arial" w:cs="Arial"/>
          <w:color w:val="414141"/>
          <w:sz w:val="21"/>
          <w:szCs w:val="21"/>
        </w:rPr>
        <w:br/>
      </w:r>
      <w:r>
        <w:rPr>
          <w:rFonts w:ascii="Arial" w:hAnsi="Arial" w:cs="Arial"/>
          <w:color w:val="414141"/>
          <w:sz w:val="21"/>
          <w:szCs w:val="21"/>
        </w:rPr>
        <w:t xml:space="preserve">　　</w:t>
      </w:r>
      <w:r>
        <w:rPr>
          <w:rStyle w:val="a4"/>
          <w:rFonts w:ascii="Arial" w:hAnsi="Arial" w:cs="Arial"/>
          <w:color w:val="414141"/>
          <w:sz w:val="21"/>
          <w:szCs w:val="21"/>
        </w:rPr>
        <w:t>第二十七条</w:t>
      </w:r>
      <w:r>
        <w:rPr>
          <w:rFonts w:ascii="Arial" w:hAnsi="Arial" w:cs="Arial"/>
          <w:color w:val="414141"/>
          <w:sz w:val="21"/>
          <w:szCs w:val="21"/>
        </w:rPr>
        <w:t xml:space="preserve">　本办法自</w:t>
      </w:r>
      <w:r>
        <w:rPr>
          <w:rFonts w:ascii="Arial" w:hAnsi="Arial" w:cs="Arial"/>
          <w:color w:val="414141"/>
          <w:sz w:val="21"/>
          <w:szCs w:val="21"/>
        </w:rPr>
        <w:t>2012</w:t>
      </w:r>
      <w:r>
        <w:rPr>
          <w:rFonts w:ascii="Arial" w:hAnsi="Arial" w:cs="Arial"/>
          <w:color w:val="414141"/>
          <w:sz w:val="21"/>
          <w:szCs w:val="21"/>
        </w:rPr>
        <w:t>年</w:t>
      </w:r>
      <w:r>
        <w:rPr>
          <w:rFonts w:ascii="Arial" w:hAnsi="Arial" w:cs="Arial"/>
          <w:color w:val="414141"/>
          <w:sz w:val="21"/>
          <w:szCs w:val="21"/>
        </w:rPr>
        <w:t>10</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日起施行。</w:t>
      </w:r>
    </w:p>
    <w:p w:rsidR="00CD4499" w:rsidRDefault="00CD4499">
      <w:bookmarkStart w:id="0" w:name="_GoBack"/>
      <w:bookmarkEnd w:id="0"/>
    </w:p>
    <w:sectPr w:rsidR="00CD44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FE"/>
    <w:rsid w:val="00BD59F3"/>
    <w:rsid w:val="00CD4499"/>
    <w:rsid w:val="00E3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9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59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9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5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Company>GCC</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3</cp:revision>
  <dcterms:created xsi:type="dcterms:W3CDTF">2017-03-06T06:55:00Z</dcterms:created>
  <dcterms:modified xsi:type="dcterms:W3CDTF">2017-03-06T06:55:00Z</dcterms:modified>
</cp:coreProperties>
</file>